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4" w:rsidRDefault="005E3754" w:rsidP="005E3754">
      <w:pPr>
        <w:ind w:firstLine="540"/>
        <w:jc w:val="right"/>
      </w:pPr>
      <w:r>
        <w:t>Утвержден</w:t>
      </w:r>
    </w:p>
    <w:p w:rsidR="005E3754" w:rsidRDefault="005E3754" w:rsidP="005E3754">
      <w:pPr>
        <w:ind w:firstLine="540"/>
        <w:jc w:val="right"/>
      </w:pPr>
      <w:r>
        <w:t>решением Совета депутатов</w:t>
      </w:r>
    </w:p>
    <w:p w:rsidR="005E3754" w:rsidRDefault="005E3754" w:rsidP="005E3754">
      <w:pPr>
        <w:ind w:firstLine="540"/>
        <w:jc w:val="right"/>
      </w:pPr>
      <w:r>
        <w:t>Любницкого сельского поселения</w:t>
      </w:r>
    </w:p>
    <w:p w:rsidR="005E3754" w:rsidRDefault="005E3754" w:rsidP="005E3754">
      <w:pPr>
        <w:ind w:firstLine="540"/>
        <w:jc w:val="right"/>
      </w:pPr>
      <w:r>
        <w:t>от 25.03.2022 №83</w:t>
      </w:r>
    </w:p>
    <w:p w:rsidR="005E3754" w:rsidRDefault="005E3754" w:rsidP="005E3754">
      <w:pPr>
        <w:ind w:firstLine="540"/>
        <w:jc w:val="center"/>
        <w:rPr>
          <w:b/>
          <w:sz w:val="28"/>
          <w:szCs w:val="28"/>
        </w:rPr>
      </w:pPr>
    </w:p>
    <w:p w:rsidR="005E3754" w:rsidRDefault="005E3754" w:rsidP="005E375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Любницкого сельского поселения </w:t>
      </w:r>
    </w:p>
    <w:p w:rsidR="005E3754" w:rsidRDefault="005E3754" w:rsidP="005E375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Администрации сельского поселения</w:t>
      </w:r>
    </w:p>
    <w:p w:rsidR="005E3754" w:rsidRDefault="005E3754" w:rsidP="005E375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года</w:t>
      </w:r>
    </w:p>
    <w:p w:rsidR="005E3754" w:rsidRDefault="005E3754" w:rsidP="005E3754">
      <w:pPr>
        <w:ind w:firstLine="540"/>
        <w:jc w:val="center"/>
        <w:rPr>
          <w:sz w:val="28"/>
          <w:szCs w:val="28"/>
        </w:rPr>
      </w:pPr>
    </w:p>
    <w:p w:rsidR="005E3754" w:rsidRDefault="005E3754" w:rsidP="005E375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депутаты!                </w:t>
      </w:r>
    </w:p>
    <w:p w:rsidR="005E3754" w:rsidRDefault="005E3754" w:rsidP="005E3754">
      <w:pPr>
        <w:ind w:firstLine="540"/>
        <w:jc w:val="center"/>
        <w:rPr>
          <w:sz w:val="28"/>
          <w:szCs w:val="28"/>
        </w:rPr>
      </w:pPr>
    </w:p>
    <w:p w:rsidR="005E3754" w:rsidRDefault="005E3754" w:rsidP="005E3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Любницкое сельское поселение – муниципальное образование, статус которого установлен областным законом  от 17.01.2005 №397-ОЗ «Об установлении границ муниципальных образований, входящих в состав территории Валдайского муниципального района, наделении их статусом городского и сельских поселений и определении административных центров».</w:t>
      </w:r>
      <w:r>
        <w:rPr>
          <w:sz w:val="28"/>
          <w:szCs w:val="28"/>
        </w:rPr>
        <w:br/>
        <w:t>Центром поселения установлена д.Любница. Любницкое сельское поселение включает в себя 24 населённых пункта, 344 (342) хозяйства, с общим количеством жителей  761 (772)  человека (плюс дачники, проживающие на территории нашего поселения более одного года – 65 (63)  человека всего- 826 (835)  человек, из них 195 пенсионеры, трудоспособное население –418  , дети от 0 до 7 – 65  чел, от 8 до 18 – 83 чел.  В таких деревнях как: Карнаухово, Дубровка, Горки, Ст. Удрицы, Н. Удрицы, Высокуши, Долматово, Сиротино, Быльчино не живет никто! В Жерновке - 4, Углах, Петрово-Сосницах, Падбережье по 1 человеку, Селилово -2.</w:t>
      </w:r>
    </w:p>
    <w:p w:rsidR="005E3754" w:rsidRDefault="005E3754" w:rsidP="005E3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 ситуация за 2021 год не сильно изменилась по сравнению с предыдущим годом родилось 4, умерли 9, а за 2020 родилось 4, умерли 17.</w:t>
      </w:r>
    </w:p>
    <w:p w:rsidR="005E3754" w:rsidRDefault="005E3754" w:rsidP="005E37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территории  сельского поселения</w:t>
      </w:r>
      <w:r>
        <w:rPr>
          <w:sz w:val="28"/>
          <w:szCs w:val="28"/>
        </w:rPr>
        <w:t xml:space="preserve"> стабильно функционируют организации  связи, учреждения здравоохранения, образования, культуры и торговли  – </w:t>
      </w:r>
      <w:r>
        <w:rPr>
          <w:b/>
          <w:sz w:val="28"/>
          <w:szCs w:val="28"/>
        </w:rPr>
        <w:t>всего 15 предприятий</w:t>
      </w:r>
      <w:r>
        <w:rPr>
          <w:sz w:val="28"/>
          <w:szCs w:val="28"/>
        </w:rPr>
        <w:t xml:space="preserve">,  </w:t>
      </w:r>
    </w:p>
    <w:p w:rsidR="005E3754" w:rsidRDefault="005E3754" w:rsidP="005E3754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Население Любницкого сельского поселения обслуживают следующие учреждения социальной направленности: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- 1  образовательное учреждение (начальная школа в д. Любница); 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- 2 дошкольных образовательных учреждения; 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- 2 фельдшерско-акушерских пункта; 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сельских Дома культуры;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библиотеки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почтовых отделения связи</w:t>
      </w:r>
    </w:p>
    <w:p w:rsidR="005E3754" w:rsidRDefault="005E3754" w:rsidP="005E375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молокозавод</w:t>
      </w:r>
    </w:p>
    <w:p w:rsidR="005E3754" w:rsidRDefault="005E3754" w:rsidP="005E37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В своей работе за отчётный год администрация  поселения руководствовалась требованиями ФЗ от 06.10.2003 № 131-ФЗ «Об общих принципах организации местного самоуправления в РФ», и конкретно ст.14 </w:t>
      </w:r>
      <w:r>
        <w:rPr>
          <w:sz w:val="28"/>
          <w:szCs w:val="28"/>
        </w:rPr>
        <w:lastRenderedPageBreak/>
        <w:t xml:space="preserve">этого закона, в которой определён перечень  вопросов местного значения, над решением которых и должна работать администрация поселения. </w:t>
      </w:r>
    </w:p>
    <w:p w:rsidR="005E3754" w:rsidRDefault="005E3754" w:rsidP="005E3754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Вопросов этих 14 и 6 вопросов закреплены за нами в соответствии с областным законом № 637. (Зачитать ст. 8 Вопросы местного значения)</w:t>
      </w:r>
      <w:r>
        <w:rPr>
          <w:sz w:val="28"/>
          <w:szCs w:val="28"/>
        </w:rPr>
        <w:tab/>
        <w:t xml:space="preserve">Основным приоритетом работы Администрации сельского поселения в 2021 году являлись:  повышение уровня организации жизнедеятельности населения, повышение уровня благоустройства территории сельского поселения, ремонт дорог местного значения, организация их обслуживания в зимний период.    </w:t>
      </w:r>
      <w:r>
        <w:rPr>
          <w:sz w:val="28"/>
          <w:szCs w:val="28"/>
        </w:rPr>
        <w:tab/>
      </w:r>
    </w:p>
    <w:p w:rsidR="005E3754" w:rsidRDefault="005E3754" w:rsidP="005E3754">
      <w:pPr>
        <w:pStyle w:val="a3"/>
        <w:spacing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 социально-экономического развития поселения особо похвалиться нечем, не довыполнен подоходный налог (20 700 руб.) и земельный налог от организаций (79 700 руб.)</w:t>
      </w:r>
    </w:p>
    <w:p w:rsidR="005E3754" w:rsidRDefault="005E3754" w:rsidP="005E3754">
      <w:pPr>
        <w:jc w:val="both"/>
        <w:rPr>
          <w:b/>
          <w:u w:val="single"/>
        </w:rPr>
      </w:pPr>
    </w:p>
    <w:p w:rsidR="005E3754" w:rsidRDefault="005E3754" w:rsidP="005E3754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Об исполнении бюджета поселения в 2021 году:</w:t>
      </w:r>
      <w:r>
        <w:rPr>
          <w:rFonts w:cs="Times New Roman"/>
          <w:b/>
          <w:sz w:val="28"/>
          <w:szCs w:val="28"/>
        </w:rPr>
        <w:t xml:space="preserve"> </w:t>
      </w:r>
    </w:p>
    <w:p w:rsidR="005E3754" w:rsidRDefault="005E3754" w:rsidP="005E375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2071"/>
        <w:gridCol w:w="2173"/>
      </w:tblGrid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54" w:rsidRDefault="005E375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Плановые Расходы по бюджету</w:t>
            </w: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тыс.руб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Фактические расходы</w:t>
            </w: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тыс.руб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cs="Times New Roman"/>
                <w:b/>
              </w:rPr>
              <w:t>Всего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7 184,5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6 881,5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Аппарат управления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3 262,2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3 002,0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Воинский учёт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97,8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Передача полномочий (контр.сч.палата)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46,8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Пожарная безоп.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16,9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14,7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Спорт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Дорожный фонд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2 168,4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2 128,1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Молодёжная политика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5E3754" w:rsidTr="005E3754"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Благоустройство</w:t>
            </w:r>
          </w:p>
          <w:p w:rsidR="005E3754" w:rsidRDefault="005E375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уличное освещение(рем. фон)</w:t>
            </w:r>
          </w:p>
          <w:p w:rsidR="005E3754" w:rsidRDefault="005E375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содержание мест захоронения</w:t>
            </w:r>
          </w:p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>
              <w:rPr>
                <w:rFonts w:cs="Times New Roman"/>
              </w:rPr>
              <w:t>обработка от клещей</w:t>
            </w:r>
            <w:r>
              <w:rPr>
                <w:rFonts w:cs="Times New Roman"/>
                <w:b/>
              </w:rPr>
              <w:t>)</w:t>
            </w:r>
          </w:p>
          <w:p w:rsidR="005E3754" w:rsidRDefault="005E375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Прочие (уборка несанкционир. свалок, обкашивание, уборка территорий +  оббработка борщевика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1 541,8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1 540,9</w:t>
            </w:r>
          </w:p>
        </w:tc>
      </w:tr>
      <w:tr w:rsidR="005E3754" w:rsidTr="005E37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754" w:rsidRDefault="005E3754">
            <w:pPr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735,1+111,0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735,1+111,0</w:t>
            </w:r>
          </w:p>
        </w:tc>
      </w:tr>
      <w:tr w:rsidR="005E3754" w:rsidTr="005E37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754" w:rsidRDefault="005E3754">
            <w:pPr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31,0</w:t>
            </w:r>
          </w:p>
        </w:tc>
      </w:tr>
      <w:tr w:rsidR="005E3754" w:rsidTr="005E37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754" w:rsidRDefault="005E3754">
            <w:pPr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5E3754" w:rsidTr="005E3754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754" w:rsidRDefault="005E3754">
            <w:pPr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54" w:rsidRDefault="005E375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E3754" w:rsidTr="005E3754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754" w:rsidRDefault="005E3754">
            <w:pPr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664,7</w:t>
            </w: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</w:p>
          <w:p w:rsidR="005E3754" w:rsidRDefault="005E375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663,9</w:t>
            </w: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</w:p>
          <w:p w:rsidR="005E3754" w:rsidRDefault="005E3754">
            <w:pPr>
              <w:spacing w:line="276" w:lineRule="auto"/>
              <w:jc w:val="center"/>
              <w:rPr>
                <w:rFonts w:cs="Times New Roman"/>
              </w:rPr>
            </w:pPr>
          </w:p>
          <w:p w:rsidR="005E3754" w:rsidRDefault="005E3754">
            <w:pPr>
              <w:spacing w:line="276" w:lineRule="auto"/>
              <w:rPr>
                <w:rFonts w:cs="Times New Roman"/>
              </w:rPr>
            </w:pPr>
          </w:p>
        </w:tc>
      </w:tr>
      <w:tr w:rsidR="005E3754" w:rsidTr="005E3754">
        <w:trPr>
          <w:trHeight w:val="32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доходов ( дотации. налоги. субс. субвенции)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6 622,6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6 579,6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 т.ч. собственные </w:t>
            </w:r>
          </w:p>
          <w:p w:rsidR="005E3754" w:rsidRDefault="005E375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доходы (налоги, девиденты акцизы) 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1 243,8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1 200,9</w:t>
            </w:r>
          </w:p>
        </w:tc>
      </w:tr>
      <w:tr w:rsidR="005E3754" w:rsidTr="005E3754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Дефицит бюджета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561,9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754" w:rsidRDefault="005E3754">
            <w:pPr>
              <w:spacing w:line="276" w:lineRule="auto"/>
              <w:jc w:val="center"/>
            </w:pPr>
            <w:r>
              <w:t>301,9</w:t>
            </w:r>
          </w:p>
        </w:tc>
      </w:tr>
    </w:tbl>
    <w:p w:rsidR="005E3754" w:rsidRDefault="005E3754" w:rsidP="005E3754">
      <w:pPr>
        <w:jc w:val="both"/>
        <w:rPr>
          <w:b/>
          <w:sz w:val="28"/>
          <w:szCs w:val="28"/>
        </w:rPr>
      </w:pPr>
    </w:p>
    <w:p w:rsidR="005E3754" w:rsidRDefault="005E3754" w:rsidP="005E3754">
      <w:pPr>
        <w:jc w:val="both"/>
        <w:rPr>
          <w:b/>
          <w:sz w:val="28"/>
          <w:szCs w:val="28"/>
        </w:rPr>
      </w:pPr>
    </w:p>
    <w:p w:rsidR="005E3754" w:rsidRDefault="005E3754" w:rsidP="005E3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Любницкого сельского поселения.</w:t>
      </w:r>
    </w:p>
    <w:p w:rsidR="005E3754" w:rsidRDefault="005E3754" w:rsidP="005E3754">
      <w:pPr>
        <w:ind w:hanging="54"/>
        <w:jc w:val="both"/>
        <w:rPr>
          <w:b/>
          <w:sz w:val="28"/>
          <w:szCs w:val="28"/>
        </w:rPr>
      </w:pPr>
    </w:p>
    <w:p w:rsidR="005E3754" w:rsidRDefault="005E3754" w:rsidP="005E3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Протяжённость дорог местного значения (в границах деревень) составляет     15,9 км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>Часть дорог по населенным пунктам находятся на балансе «Ногород-автодора» (Пример)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 Валдайского муниципального района (между населёнными пунктами) –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  <w:szCs w:val="28"/>
          </w:rPr>
          <w:t>20 км</w:t>
        </w:r>
      </w:smartTag>
      <w:r>
        <w:rPr>
          <w:sz w:val="28"/>
          <w:szCs w:val="28"/>
        </w:rPr>
        <w:t>. (Пример)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ремонт дорог местного значения в 2021 году было израсходовано </w:t>
      </w:r>
    </w:p>
    <w:p w:rsidR="005E3754" w:rsidRDefault="005E3754" w:rsidP="005E375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млн.128 тыс.100 руб., в т.ч. 1 353 тыс руб. субсидия.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-Ремонт дорог: укладка асфальта по ул. Школьная в д. Любница;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-Ремонт грунтовой дороги по ул. Старая в д. Лутовенка;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Петрово-Сосницы– ремонт и оканавливание дороги;</w:t>
      </w:r>
    </w:p>
    <w:p w:rsidR="005E3754" w:rsidRDefault="005E3754" w:rsidP="005E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дороги в д. Гостевщина; </w:t>
      </w:r>
    </w:p>
    <w:p w:rsidR="005E3754" w:rsidRDefault="005E3754" w:rsidP="005E3754">
      <w:pPr>
        <w:ind w:hanging="54"/>
        <w:jc w:val="both"/>
        <w:rPr>
          <w:sz w:val="28"/>
          <w:szCs w:val="28"/>
        </w:rPr>
      </w:pPr>
      <w:r>
        <w:rPr>
          <w:b/>
          <w:sz w:val="28"/>
          <w:szCs w:val="28"/>
        </w:rPr>
        <w:t>1 353 тыс руб</w:t>
      </w:r>
      <w:r>
        <w:rPr>
          <w:sz w:val="28"/>
          <w:szCs w:val="28"/>
        </w:rPr>
        <w:t>., как я уже сказала, субсидия, остальные деньги наш бюджет с учетом остатков  прошлого года.</w:t>
      </w:r>
    </w:p>
    <w:p w:rsidR="005E3754" w:rsidRDefault="005E3754" w:rsidP="005E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мероприятия по содержанию дорог в зимний период (расчистка от снега и подсыпка песочно-гравийной смесью) израсходовано  </w:t>
      </w:r>
      <w:r>
        <w:rPr>
          <w:b/>
          <w:sz w:val="28"/>
          <w:szCs w:val="28"/>
        </w:rPr>
        <w:t>220 000</w:t>
      </w:r>
      <w:r>
        <w:rPr>
          <w:sz w:val="28"/>
          <w:szCs w:val="28"/>
        </w:rPr>
        <w:t xml:space="preserve"> руб.  </w:t>
      </w:r>
    </w:p>
    <w:p w:rsidR="005E3754" w:rsidRDefault="005E3754" w:rsidP="005E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3754" w:rsidRDefault="005E3754" w:rsidP="005E37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первичных мер пожарной безопасности в границах населённых пунктов Любницкого сельского поселения</w:t>
      </w:r>
      <w:r>
        <w:rPr>
          <w:sz w:val="28"/>
          <w:szCs w:val="28"/>
        </w:rPr>
        <w:t>.</w:t>
      </w:r>
    </w:p>
    <w:p w:rsidR="005E3754" w:rsidRDefault="005E3754" w:rsidP="005E3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администрации, в решении вопросов пожарной безопасности, считаю удовлетворительной,  в осенне-зимний период напоминаем гражданам о соблюдении пожарной безопасности, раздавая памятки, дополнительно инструктируем неблагополучные семьи, одиноких престарелых граждан, лиц злоупотребляющих спиртными напитками. Нужно сказать, что в 2021 году  у нас был только 1 пожар (нежилой дом Дмитриевых по ул. 8 Марта). Почищен  пожарный водоем в д.Сосницы. </w:t>
      </w:r>
    </w:p>
    <w:p w:rsidR="005E3754" w:rsidRDefault="005E3754" w:rsidP="005E3754">
      <w:pPr>
        <w:ind w:firstLine="708"/>
        <w:jc w:val="both"/>
        <w:rPr>
          <w:sz w:val="28"/>
          <w:szCs w:val="28"/>
        </w:rPr>
      </w:pPr>
    </w:p>
    <w:p w:rsidR="005E3754" w:rsidRDefault="005E3754" w:rsidP="005E37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условий для организации досуга и обеспечения жителей Любницкого сельского поселения услугами организаций культуры.</w:t>
      </w:r>
    </w:p>
    <w:p w:rsidR="005E3754" w:rsidRDefault="005E3754" w:rsidP="005E3754">
      <w:pPr>
        <w:jc w:val="both"/>
        <w:rPr>
          <w:sz w:val="28"/>
          <w:szCs w:val="28"/>
        </w:rPr>
      </w:pPr>
    </w:p>
    <w:p w:rsidR="005E3754" w:rsidRDefault="005E3754" w:rsidP="005E3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Любницкого сельского поселения находятся два сельских клуба -Любницкий и Лутовёнский и 2 библиотеки. Кадрами учреждения культуры и библиотек укомплектованы. Нет необходимости перечислять все праздничные и иные культурно массовые мероприятия, проводимые в сельских клубах. Их действительно много. Хотелось бы что бы  у нас было по-больше спонсоров, особенно для мероприятий с детьми.  Бюджетное финансирование в 2021 году немного изменилось, на культурные мероприятия     14 700 рублей, а в 2020 – 23 000 руб. </w:t>
      </w:r>
    </w:p>
    <w:p w:rsidR="005E3754" w:rsidRDefault="005E3754" w:rsidP="005E37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пандемией не многолюдно и не массово прошли наши традицыонные  мероприятия  День села, День пожилого человека, но несмотря на это нашим  пенсионерам-юбилярам  были всем вручены подарки. </w:t>
      </w:r>
    </w:p>
    <w:p w:rsidR="005E3754" w:rsidRDefault="005E3754" w:rsidP="005E3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условий для развития на территории поселения массовой физической культуры и массового спорта,</w:t>
      </w:r>
    </w:p>
    <w:p w:rsidR="005E3754" w:rsidRDefault="005E3754" w:rsidP="005E3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на эту статью было выделено </w:t>
      </w:r>
      <w:r>
        <w:rPr>
          <w:b/>
          <w:sz w:val="28"/>
          <w:szCs w:val="28"/>
        </w:rPr>
        <w:t>3.500 руб</w:t>
      </w:r>
      <w:r>
        <w:rPr>
          <w:sz w:val="28"/>
          <w:szCs w:val="28"/>
        </w:rPr>
        <w:t>., которые мы   истратили на спорт. инвентарь в образовательные учреждения ( д/с Любницы и Лутовенки  и спортивные мероприятия в ДК Любницы и Лутовенку)</w:t>
      </w:r>
    </w:p>
    <w:p w:rsidR="005E3754" w:rsidRDefault="005E3754" w:rsidP="005E3754">
      <w:pPr>
        <w:jc w:val="both"/>
        <w:rPr>
          <w:b/>
        </w:rPr>
      </w:pPr>
    </w:p>
    <w:p w:rsidR="005E3754" w:rsidRDefault="005E3754" w:rsidP="005E3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сбора и вывоза бытовых отходов и мусора.</w:t>
      </w:r>
    </w:p>
    <w:p w:rsidR="005E3754" w:rsidRDefault="005E3754" w:rsidP="005E3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в решении этого вопроса в частном секторе более или менее решена. С ноября 2018 года вывозом мусора как от частного сектора, так и от многоквартирных домов занимается Общество с ограниченной ответственность «Экосервис». В сравнении с прошлыми годами на данный момент к данной организации претензий стало меньше. За уборкой контейнерных площадок у нас закреплен человек, который убирает мусор, не только после машины, но и по всей территории Любницы, в Лутовенке, к сожалению, такого человека не найти.</w:t>
      </w:r>
    </w:p>
    <w:p w:rsidR="005E3754" w:rsidRDefault="005E3754" w:rsidP="005E3754">
      <w:pPr>
        <w:jc w:val="both"/>
        <w:rPr>
          <w:b/>
        </w:rPr>
      </w:pPr>
    </w:p>
    <w:p w:rsidR="005E3754" w:rsidRDefault="005E3754" w:rsidP="005E3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ритуальных услуг и содержание мест захоронения.</w:t>
      </w:r>
    </w:p>
    <w:p w:rsidR="005E3754" w:rsidRDefault="005E3754" w:rsidP="005E375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находится три гражданских кладбища , 5 братских воинских захоронений и  «Сквер памяти наших земляков»  Работу по обустройству  кладбищ и воинских захоронений ведём ежегодно. В бюджете на эту работу было заложено </w:t>
      </w:r>
      <w:r>
        <w:rPr>
          <w:b/>
          <w:sz w:val="28"/>
          <w:szCs w:val="28"/>
        </w:rPr>
        <w:t xml:space="preserve">31 000 руб. </w:t>
      </w:r>
      <w:r>
        <w:rPr>
          <w:sz w:val="28"/>
          <w:szCs w:val="28"/>
        </w:rPr>
        <w:t>Каждый год  добавляем имена погибших воинов на мемориальные плиты, приобретаем венки к Дню Победы.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На гражданских кладбищах проводим обработку от клещей, убираем несанкционированные свалки, обкашиваем траву. Уборка мусора была проведена  на кладбищах  д. Любница, д. Лутовенка. </w:t>
      </w:r>
    </w:p>
    <w:p w:rsidR="005E3754" w:rsidRDefault="005E3754" w:rsidP="005E3754">
      <w:pPr>
        <w:ind w:hanging="54"/>
        <w:jc w:val="both"/>
        <w:rPr>
          <w:b/>
        </w:rPr>
      </w:pPr>
    </w:p>
    <w:p w:rsidR="005E3754" w:rsidRDefault="005E3754" w:rsidP="005E3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благоустройства территории Любницкого сельского поселения.</w:t>
      </w:r>
    </w:p>
    <w:p w:rsidR="005E3754" w:rsidRDefault="005E3754" w:rsidP="005E3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благоустройства- это организация  уюта нашей с вами среды обитания. Ежегодно  проводим окашивание общественных территорий                 (воинские захоронения, лесные насаждения по ул. Железнодорожной, яблоневый сад по ул Молодежной и обочины у дорог), обработали в прошлом году 2 га. территории д.Лутовенка от борщевика, В 2021 году, к большому сожалению,  Администрация не участвовала в программе</w:t>
      </w:r>
    </w:p>
    <w:p w:rsidR="005E3754" w:rsidRDefault="005E3754" w:rsidP="005E3754">
      <w:pPr>
        <w:rPr>
          <w:sz w:val="28"/>
          <w:szCs w:val="28"/>
        </w:rPr>
      </w:pPr>
      <w:r>
        <w:rPr>
          <w:sz w:val="28"/>
          <w:szCs w:val="28"/>
        </w:rPr>
        <w:t xml:space="preserve"> « Развитие территориального общественного самоуправления» опять же в связи с пандемией. </w:t>
      </w:r>
    </w:p>
    <w:p w:rsidR="005E3754" w:rsidRDefault="005E3754" w:rsidP="005E3754">
      <w:pPr>
        <w:rPr>
          <w:sz w:val="28"/>
          <w:szCs w:val="28"/>
        </w:rPr>
      </w:pPr>
    </w:p>
    <w:p w:rsidR="005E3754" w:rsidRDefault="005E3754" w:rsidP="005E3754">
      <w:pPr>
        <w:ind w:hanging="54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Уличное освещение</w:t>
      </w:r>
      <w:r>
        <w:rPr>
          <w:sz w:val="28"/>
          <w:szCs w:val="28"/>
        </w:rPr>
        <w:t xml:space="preserve">- по поселению у нас светит 104 фонаря и это самое дорогое удовольствие из всего прочего, как я уже и говорила, на уличное </w:t>
      </w:r>
      <w:r>
        <w:rPr>
          <w:sz w:val="28"/>
          <w:szCs w:val="28"/>
        </w:rPr>
        <w:lastRenderedPageBreak/>
        <w:t xml:space="preserve">освещение в 2021 году мы истратили </w:t>
      </w:r>
      <w:r>
        <w:rPr>
          <w:rFonts w:cs="Times New Roman"/>
          <w:sz w:val="28"/>
          <w:szCs w:val="28"/>
        </w:rPr>
        <w:t>735тыс.100 руб+111,5 тыс. руб. на содержание и ремонт светильников.</w:t>
      </w:r>
    </w:p>
    <w:p w:rsidR="005E3754" w:rsidRDefault="005E3754" w:rsidP="005E3754"/>
    <w:p w:rsidR="005E3754" w:rsidRDefault="005E3754" w:rsidP="005E3754">
      <w:pPr>
        <w:jc w:val="right"/>
      </w:pPr>
    </w:p>
    <w:p w:rsidR="005E3754" w:rsidRDefault="005E3754" w:rsidP="005E3754">
      <w:pPr>
        <w:jc w:val="right"/>
      </w:pPr>
    </w:p>
    <w:p w:rsidR="005E3754" w:rsidRDefault="005E3754" w:rsidP="005E3754">
      <w:pPr>
        <w:jc w:val="right"/>
      </w:pPr>
    </w:p>
    <w:p w:rsidR="005E3754" w:rsidRDefault="005E3754" w:rsidP="005E3754">
      <w:pPr>
        <w:jc w:val="right"/>
      </w:pPr>
    </w:p>
    <w:p w:rsidR="005E3754" w:rsidRDefault="005E3754" w:rsidP="005E3754">
      <w:pPr>
        <w:jc w:val="right"/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754"/>
    <w:rsid w:val="00326529"/>
    <w:rsid w:val="005E3754"/>
    <w:rsid w:val="00777639"/>
    <w:rsid w:val="00A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54"/>
    <w:pPr>
      <w:spacing w:line="240" w:lineRule="auto"/>
      <w:jc w:val="left"/>
    </w:pPr>
    <w:rPr>
      <w:rFonts w:ascii="Times New Roman" w:eastAsia="Times New Roman" w:hAnsi="Times New Roman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3754"/>
    <w:pPr>
      <w:spacing w:after="120"/>
    </w:pPr>
    <w:rPr>
      <w:rFonts w:cs="Times New Roman"/>
      <w:color w:val="auto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E3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2024-06-11T08:58:00Z</dcterms:created>
  <dcterms:modified xsi:type="dcterms:W3CDTF">2024-06-11T08:59:00Z</dcterms:modified>
</cp:coreProperties>
</file>